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E2C6" w14:textId="77777777" w:rsidR="0079491D" w:rsidRPr="00A22DE4" w:rsidRDefault="005C5234" w:rsidP="0079491D">
      <w:pPr>
        <w:pStyle w:val="Normlnweb"/>
        <w:spacing w:after="0"/>
        <w:jc w:val="both"/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</w:pPr>
      <w:r w:rsidRPr="00A22DE4">
        <w:rPr>
          <w:rFonts w:ascii="Calibri" w:hAnsi="Calibri" w:cs="Calibri"/>
          <w:b/>
          <w:bCs/>
          <w:sz w:val="22"/>
          <w:szCs w:val="22"/>
        </w:rPr>
        <w:t> </w:t>
      </w:r>
      <w:r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 xml:space="preserve">                </w:t>
      </w:r>
      <w:r w:rsidR="00B133EB"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 xml:space="preserve">Odstoupení od Smlouvy učiněné spotřebitelem </w:t>
      </w:r>
      <w:r w:rsidR="0079491D"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>dle nařízení vl. č.363/2013</w:t>
      </w:r>
      <w:r w:rsidR="00140C99"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 xml:space="preserve"> Sb.</w:t>
      </w:r>
    </w:p>
    <w:p w14:paraId="5C7A78F4" w14:textId="77777777" w:rsidR="0079491D" w:rsidRPr="00140C99" w:rsidRDefault="0079491D" w:rsidP="0079491D">
      <w:pPr>
        <w:pStyle w:val="Normlnweb"/>
        <w:spacing w:after="0"/>
        <w:jc w:val="both"/>
        <w:rPr>
          <w:rFonts w:ascii="Calibri" w:hAnsi="Calibri" w:cs="Calibri"/>
          <w:b/>
          <w:bCs/>
          <w:caps/>
          <w:color w:val="330000"/>
          <w:sz w:val="22"/>
          <w:szCs w:val="22"/>
          <w:shd w:val="clear" w:color="auto" w:fill="FFFFFF"/>
        </w:rPr>
      </w:pPr>
    </w:p>
    <w:p w14:paraId="617F1D3B" w14:textId="7A456DF2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Máte právo odstoupit od smlouvy bez udání důvodu ve lhůtě 14 dnů ode dne následujícího po dni, kdy </w:t>
      </w:r>
      <w:r w:rsidR="00140C99" w:rsidRPr="00140C99">
        <w:rPr>
          <w:rFonts w:ascii="Calibri" w:hAnsi="Calibri" w:cs="Calibri"/>
          <w:sz w:val="22"/>
          <w:szCs w:val="22"/>
        </w:rPr>
        <w:t xml:space="preserve">obdržíte </w:t>
      </w:r>
      <w:r w:rsidRPr="00140C99">
        <w:rPr>
          <w:rFonts w:ascii="Calibri" w:hAnsi="Calibri" w:cs="Calibri"/>
          <w:sz w:val="22"/>
          <w:szCs w:val="22"/>
        </w:rPr>
        <w:t>zboží, které je předmětem Vašeho nákupu v e-shopu</w:t>
      </w:r>
      <w:r w:rsidR="00CA1ACE">
        <w:rPr>
          <w:rFonts w:ascii="Calibri" w:hAnsi="Calibri" w:cs="Calibri"/>
          <w:sz w:val="22"/>
          <w:szCs w:val="22"/>
        </w:rPr>
        <w:t xml:space="preserve"> www.galenica.cz</w:t>
      </w:r>
    </w:p>
    <w:p w14:paraId="64914330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3CB71B6" w14:textId="46E3DB93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Pro účely uplatnění práva na odstoupení od smlouvy musíte o svém odstoupení</w:t>
      </w:r>
      <w:r w:rsidR="00BC2EFC">
        <w:rPr>
          <w:rFonts w:ascii="Calibri" w:hAnsi="Calibri" w:cs="Calibri"/>
          <w:sz w:val="22"/>
          <w:szCs w:val="22"/>
        </w:rPr>
        <w:t xml:space="preserve"> </w:t>
      </w:r>
      <w:r w:rsidRPr="00140C99">
        <w:rPr>
          <w:rFonts w:ascii="Calibri" w:hAnsi="Calibri" w:cs="Calibri"/>
          <w:sz w:val="22"/>
          <w:szCs w:val="22"/>
        </w:rPr>
        <w:t>informovat provozovatel</w:t>
      </w:r>
      <w:r w:rsidR="00140C99" w:rsidRPr="00140C99">
        <w:rPr>
          <w:rFonts w:ascii="Calibri" w:hAnsi="Calibri" w:cs="Calibri"/>
          <w:sz w:val="22"/>
          <w:szCs w:val="22"/>
        </w:rPr>
        <w:t>e</w:t>
      </w:r>
      <w:r w:rsidRPr="00140C99">
        <w:rPr>
          <w:rFonts w:ascii="Calibri" w:hAnsi="Calibri" w:cs="Calibri"/>
          <w:sz w:val="22"/>
          <w:szCs w:val="22"/>
        </w:rPr>
        <w:t xml:space="preserve"> e-shopu: </w:t>
      </w:r>
      <w:r w:rsidR="00CA1ACE" w:rsidRPr="00CA1ACE">
        <w:rPr>
          <w:rFonts w:ascii="Calibri" w:hAnsi="Calibri" w:cs="Calibri"/>
          <w:color w:val="1E1E1E"/>
          <w:sz w:val="22"/>
          <w:szCs w:val="22"/>
        </w:rPr>
        <w:t xml:space="preserve">obchodní společnost GALENICA s r.o., se sídlem </w:t>
      </w:r>
      <w:proofErr w:type="spellStart"/>
      <w:r w:rsidR="00CA1ACE" w:rsidRPr="00CA1ACE">
        <w:rPr>
          <w:rFonts w:ascii="Calibri" w:hAnsi="Calibri" w:cs="Calibri"/>
          <w:color w:val="1E1E1E"/>
          <w:sz w:val="22"/>
          <w:szCs w:val="22"/>
        </w:rPr>
        <w:t>Tvorkovských</w:t>
      </w:r>
      <w:proofErr w:type="spellEnd"/>
      <w:r w:rsidR="00CA1ACE" w:rsidRPr="00CA1ACE">
        <w:rPr>
          <w:rFonts w:ascii="Calibri" w:hAnsi="Calibri" w:cs="Calibri"/>
          <w:color w:val="1E1E1E"/>
          <w:sz w:val="22"/>
          <w:szCs w:val="22"/>
        </w:rPr>
        <w:t xml:space="preserve"> 2015/5, 709 00 Ostrava-Mariánské Hory, </w:t>
      </w:r>
      <w:r w:rsidR="00CA1ACE">
        <w:rPr>
          <w:rFonts w:ascii="Calibri" w:hAnsi="Calibri" w:cs="Calibri"/>
          <w:color w:val="1E1E1E"/>
          <w:sz w:val="22"/>
          <w:szCs w:val="22"/>
        </w:rPr>
        <w:t>IČO</w:t>
      </w:r>
      <w:r w:rsidR="00CA1ACE" w:rsidRPr="00CA1ACE">
        <w:rPr>
          <w:rFonts w:ascii="Calibri" w:hAnsi="Calibri" w:cs="Calibri"/>
          <w:color w:val="1E1E1E"/>
          <w:sz w:val="22"/>
          <w:szCs w:val="22"/>
        </w:rPr>
        <w:t>: 27810887</w:t>
      </w:r>
      <w:r w:rsidR="00B67639">
        <w:rPr>
          <w:rFonts w:ascii="Calibri" w:hAnsi="Calibri" w:cs="Calibri"/>
          <w:color w:val="1E1E1E"/>
          <w:sz w:val="22"/>
          <w:szCs w:val="22"/>
        </w:rPr>
        <w:t>.</w:t>
      </w:r>
      <w:r>
        <w:rPr>
          <w:rFonts w:ascii="Calibri" w:hAnsi="Calibri" w:cs="Calibri"/>
          <w:color w:val="1E1E1E"/>
          <w:sz w:val="22"/>
          <w:szCs w:val="22"/>
        </w:rPr>
        <w:t xml:space="preserve"> </w:t>
      </w:r>
      <w:r w:rsidR="00B67639" w:rsidRPr="00EE07C7">
        <w:rPr>
          <w:rFonts w:ascii="Calibri" w:hAnsi="Calibri" w:cs="Calibri"/>
          <w:sz w:val="22"/>
          <w:szCs w:val="22"/>
        </w:rPr>
        <w:t xml:space="preserve">Odstoupení lze zaslat písemně </w:t>
      </w:r>
      <w:r w:rsidRPr="00EE07C7">
        <w:rPr>
          <w:rFonts w:ascii="Calibri" w:hAnsi="Calibri" w:cs="Calibri"/>
          <w:sz w:val="22"/>
          <w:szCs w:val="22"/>
        </w:rPr>
        <w:t>na adresu sídla</w:t>
      </w:r>
      <w:r w:rsidR="00D8330C" w:rsidRPr="00EE07C7">
        <w:rPr>
          <w:rFonts w:ascii="Calibri" w:hAnsi="Calibri" w:cs="Calibri"/>
          <w:sz w:val="22"/>
          <w:szCs w:val="22"/>
        </w:rPr>
        <w:t xml:space="preserve"> společnosti</w:t>
      </w:r>
      <w:r w:rsidRPr="00EE07C7">
        <w:rPr>
          <w:rFonts w:ascii="Calibri" w:hAnsi="Calibri" w:cs="Calibri"/>
          <w:sz w:val="22"/>
          <w:szCs w:val="22"/>
        </w:rPr>
        <w:t xml:space="preserve"> nebo e-mailem. </w:t>
      </w:r>
      <w:r w:rsidRPr="00140C99">
        <w:rPr>
          <w:rFonts w:ascii="Calibri" w:hAnsi="Calibri" w:cs="Calibri"/>
          <w:sz w:val="22"/>
          <w:szCs w:val="22"/>
        </w:rPr>
        <w:t>Můžete použít tento formulář pro odstoupení, není to však Vaší povinností.</w:t>
      </w:r>
      <w:r w:rsidR="00140C99" w:rsidRPr="00140C99">
        <w:rPr>
          <w:rFonts w:ascii="Calibri" w:hAnsi="Calibri" w:cs="Calibri"/>
          <w:sz w:val="22"/>
          <w:szCs w:val="22"/>
        </w:rPr>
        <w:t xml:space="preserve"> </w:t>
      </w:r>
      <w:r w:rsidRPr="00140C99">
        <w:rPr>
          <w:rFonts w:ascii="Calibri" w:hAnsi="Calibri" w:cs="Calibri"/>
          <w:sz w:val="22"/>
          <w:szCs w:val="22"/>
        </w:rPr>
        <w:t>Aby byla dodržena lhůta pro odstoupení od této smlouvy, postačuje odeslat odstoupení od smlouvy před uplynutím příslušné lhůty.</w:t>
      </w:r>
      <w:r w:rsidR="00140C99" w:rsidRPr="00140C99">
        <w:rPr>
          <w:rFonts w:ascii="Calibri" w:hAnsi="Calibri" w:cs="Calibri"/>
          <w:sz w:val="22"/>
          <w:szCs w:val="22"/>
        </w:rPr>
        <w:t xml:space="preserve"> Blíže je toto Vaše právo upraveno ve Všeobecných obchodních podmínkách prodávajícího. </w:t>
      </w:r>
    </w:p>
    <w:p w14:paraId="1ED634D3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AB55719" w14:textId="6B0B76FF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Pokud chcete od smlouvy odstoupit</w:t>
      </w:r>
      <w:r w:rsidR="00B67639">
        <w:rPr>
          <w:rFonts w:ascii="Calibri" w:hAnsi="Calibri" w:cs="Calibri"/>
          <w:sz w:val="22"/>
          <w:szCs w:val="22"/>
        </w:rPr>
        <w:t>,</w:t>
      </w:r>
      <w:r w:rsidRPr="00140C99">
        <w:rPr>
          <w:rFonts w:ascii="Calibri" w:hAnsi="Calibri" w:cs="Calibri"/>
          <w:sz w:val="22"/>
          <w:szCs w:val="22"/>
        </w:rPr>
        <w:t xml:space="preserve"> vyplňte a zašlete nám</w:t>
      </w:r>
      <w:r w:rsidR="00B67639">
        <w:rPr>
          <w:rFonts w:ascii="Calibri" w:hAnsi="Calibri" w:cs="Calibri"/>
          <w:sz w:val="22"/>
          <w:szCs w:val="22"/>
        </w:rPr>
        <w:t xml:space="preserve"> prosím</w:t>
      </w:r>
      <w:r w:rsidRPr="00140C99">
        <w:rPr>
          <w:rFonts w:ascii="Calibri" w:hAnsi="Calibri" w:cs="Calibri"/>
          <w:sz w:val="22"/>
          <w:szCs w:val="22"/>
        </w:rPr>
        <w:t xml:space="preserve"> tento formulář.</w:t>
      </w:r>
    </w:p>
    <w:p w14:paraId="39DB28C2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  </w:t>
      </w:r>
    </w:p>
    <w:p w14:paraId="3D1174AC" w14:textId="77777777" w:rsidR="00F71D08" w:rsidRDefault="0079491D" w:rsidP="00F71D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E1E1E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Adresát</w:t>
      </w:r>
      <w:r w:rsidR="00140C99" w:rsidRPr="00140C99">
        <w:rPr>
          <w:rFonts w:ascii="Calibri" w:hAnsi="Calibri" w:cs="Calibri"/>
          <w:sz w:val="22"/>
          <w:szCs w:val="22"/>
        </w:rPr>
        <w:t xml:space="preserve">: </w:t>
      </w:r>
      <w:r w:rsidR="00CA1ACE" w:rsidRPr="00CA1ACE">
        <w:rPr>
          <w:rFonts w:ascii="Calibri" w:hAnsi="Calibri" w:cs="Calibri"/>
          <w:color w:val="1E1E1E"/>
          <w:sz w:val="22"/>
          <w:szCs w:val="22"/>
        </w:rPr>
        <w:t xml:space="preserve">GALENICA s r.o., se sídlem </w:t>
      </w:r>
      <w:proofErr w:type="spellStart"/>
      <w:r w:rsidR="00CA1ACE" w:rsidRPr="00CA1ACE">
        <w:rPr>
          <w:rFonts w:ascii="Calibri" w:hAnsi="Calibri" w:cs="Calibri"/>
          <w:color w:val="1E1E1E"/>
          <w:sz w:val="22"/>
          <w:szCs w:val="22"/>
        </w:rPr>
        <w:t>Tvorkovských</w:t>
      </w:r>
      <w:proofErr w:type="spellEnd"/>
      <w:r w:rsidR="00CA1ACE" w:rsidRPr="00CA1ACE">
        <w:rPr>
          <w:rFonts w:ascii="Calibri" w:hAnsi="Calibri" w:cs="Calibri"/>
          <w:color w:val="1E1E1E"/>
          <w:sz w:val="22"/>
          <w:szCs w:val="22"/>
        </w:rPr>
        <w:t xml:space="preserve"> 2015/5, 709 00 Ostrava-Mariánské Hory</w:t>
      </w:r>
      <w:r w:rsidR="00F71D08">
        <w:rPr>
          <w:rFonts w:ascii="Calibri" w:hAnsi="Calibri" w:cs="Calibri"/>
          <w:b/>
          <w:bCs/>
          <w:color w:val="1E1E1E"/>
          <w:sz w:val="22"/>
          <w:szCs w:val="22"/>
        </w:rPr>
        <w:t xml:space="preserve"> </w:t>
      </w:r>
    </w:p>
    <w:p w14:paraId="27B769AD" w14:textId="3778ECFC" w:rsidR="0079491D" w:rsidRPr="00F71D08" w:rsidRDefault="00F71D08" w:rsidP="00F71D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E</w:t>
      </w:r>
      <w:r w:rsidR="00CA1ACE">
        <w:rPr>
          <w:rFonts w:ascii="Calibri" w:hAnsi="Calibri" w:cs="Calibri"/>
          <w:color w:val="1E1E1E"/>
          <w:sz w:val="22"/>
          <w:szCs w:val="22"/>
        </w:rPr>
        <w:t>-</w:t>
      </w:r>
      <w:r w:rsidR="00140C99" w:rsidRPr="00CA1ACE">
        <w:rPr>
          <w:rFonts w:ascii="Calibri" w:hAnsi="Calibri" w:cs="Calibri"/>
          <w:color w:val="1E1E1E"/>
          <w:sz w:val="22"/>
          <w:szCs w:val="22"/>
        </w:rPr>
        <w:t>mail:</w:t>
      </w:r>
      <w:r w:rsidR="00CA1ACE">
        <w:rPr>
          <w:rFonts w:ascii="Calibri" w:hAnsi="Calibri" w:cs="Calibri"/>
          <w:color w:val="1E1E1E"/>
          <w:sz w:val="22"/>
          <w:szCs w:val="22"/>
        </w:rPr>
        <w:t xml:space="preserve"> </w:t>
      </w:r>
      <w:r w:rsidR="00CA1ACE" w:rsidRPr="00CA1ACE">
        <w:rPr>
          <w:rFonts w:ascii="Calibri" w:hAnsi="Calibri" w:cs="Calibri"/>
          <w:sz w:val="22"/>
          <w:szCs w:val="22"/>
        </w:rPr>
        <w:t>obchod@galenica.cz</w:t>
      </w:r>
    </w:p>
    <w:p w14:paraId="425DEB76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81EF100" w14:textId="77777777" w:rsidR="00140C99" w:rsidRDefault="00BC2EFC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Tímto oznamuji, že odstupuji od smlouvy o nákupu tohoto zboží:</w:t>
      </w:r>
    </w:p>
    <w:p w14:paraId="46104C64" w14:textId="77777777" w:rsidR="00BC2EFC" w:rsidRPr="00140C99" w:rsidRDefault="00BC2EFC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A4F656D" w14:textId="10020329" w:rsidR="0079491D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</w:t>
      </w:r>
      <w:r w:rsidR="004A69AC">
        <w:rPr>
          <w:rFonts w:ascii="Calibri" w:hAnsi="Calibri" w:cs="Calibri"/>
          <w:sz w:val="22"/>
          <w:szCs w:val="22"/>
        </w:rPr>
        <w:t>………………………………………………………………</w:t>
      </w:r>
    </w:p>
    <w:p w14:paraId="52F30347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FD19E39" w14:textId="2928C055" w:rsidR="00140C99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Datum objednání</w:t>
      </w:r>
      <w:r w:rsidR="00140C99" w:rsidRPr="00140C99">
        <w:rPr>
          <w:rFonts w:ascii="Calibri" w:hAnsi="Calibri" w:cs="Calibri"/>
          <w:sz w:val="22"/>
          <w:szCs w:val="22"/>
        </w:rPr>
        <w:t xml:space="preserve"> zboží</w:t>
      </w:r>
      <w:r w:rsidR="004A69AC">
        <w:rPr>
          <w:rFonts w:ascii="Calibri" w:hAnsi="Calibri" w:cs="Calibri"/>
          <w:sz w:val="22"/>
          <w:szCs w:val="22"/>
        </w:rPr>
        <w:t>:</w:t>
      </w:r>
      <w:r w:rsidR="00140C99" w:rsidRPr="00140C99">
        <w:rPr>
          <w:rFonts w:ascii="Calibri" w:hAnsi="Calibri" w:cs="Calibri"/>
          <w:sz w:val="22"/>
          <w:szCs w:val="22"/>
        </w:rPr>
        <w:t xml:space="preserve"> </w:t>
      </w:r>
    </w:p>
    <w:p w14:paraId="37AFCBF8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E30CC12" w14:textId="09950CC1" w:rsidR="00140C99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</w:t>
      </w:r>
    </w:p>
    <w:p w14:paraId="6111CCB7" w14:textId="77777777" w:rsidR="00140C99" w:rsidRPr="00140C99" w:rsidRDefault="00140C99" w:rsidP="00140C99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02E78431" w14:textId="6154FD9E" w:rsidR="0079491D" w:rsidRPr="00140C99" w:rsidRDefault="00140C99" w:rsidP="004A69AC">
      <w:pPr>
        <w:widowControl w:val="0"/>
        <w:tabs>
          <w:tab w:val="left" w:pos="5812"/>
          <w:tab w:val="left" w:pos="637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Datum </w:t>
      </w:r>
      <w:r w:rsidR="0079491D" w:rsidRPr="00140C99">
        <w:rPr>
          <w:rFonts w:ascii="Calibri" w:hAnsi="Calibri" w:cs="Calibri"/>
          <w:sz w:val="22"/>
          <w:szCs w:val="22"/>
        </w:rPr>
        <w:t>obdržení</w:t>
      </w:r>
      <w:r w:rsidRPr="00140C99">
        <w:rPr>
          <w:rFonts w:ascii="Calibri" w:hAnsi="Calibri" w:cs="Calibri"/>
          <w:sz w:val="22"/>
          <w:szCs w:val="22"/>
        </w:rPr>
        <w:t xml:space="preserve"> zboží</w:t>
      </w:r>
      <w:r w:rsidR="004A69AC">
        <w:rPr>
          <w:rFonts w:ascii="Calibri" w:hAnsi="Calibri" w:cs="Calibri"/>
          <w:sz w:val="22"/>
          <w:szCs w:val="22"/>
        </w:rPr>
        <w:t>:</w:t>
      </w:r>
    </w:p>
    <w:p w14:paraId="06C6FB02" w14:textId="77777777" w:rsidR="00140C99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      </w:t>
      </w:r>
    </w:p>
    <w:p w14:paraId="1A983FD7" w14:textId="2AD5A07F" w:rsidR="0079491D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</w:t>
      </w:r>
    </w:p>
    <w:p w14:paraId="5DD5E9D8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278F0C0" w14:textId="14927350" w:rsidR="00140C99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Jméno a příjmení spotřebitele</w:t>
      </w:r>
      <w:r w:rsidR="004A69AC">
        <w:rPr>
          <w:rFonts w:ascii="Calibri" w:hAnsi="Calibri" w:cs="Calibri"/>
          <w:sz w:val="22"/>
          <w:szCs w:val="22"/>
        </w:rPr>
        <w:t>:</w:t>
      </w:r>
    </w:p>
    <w:p w14:paraId="24B8DFDA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3706976" w14:textId="552101A3" w:rsidR="0079491D" w:rsidRPr="00140C99" w:rsidRDefault="00140C99" w:rsidP="004A69AC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………………………………………</w:t>
      </w:r>
      <w:r w:rsidR="004A69AC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6A8AC7B4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91C3D8C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Adresa spotřebitele</w:t>
      </w:r>
    </w:p>
    <w:p w14:paraId="7B72190B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337BE7E" w14:textId="66C9000C" w:rsidR="00140C99" w:rsidRPr="00140C99" w:rsidRDefault="00140C99" w:rsidP="004A69A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………………………………………</w:t>
      </w:r>
      <w:r w:rsidR="004A69AC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6C93DF95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FF541F9" w14:textId="4813CBF6" w:rsidR="0079491D" w:rsidRPr="00140C99" w:rsidRDefault="0079491D" w:rsidP="004A69AC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 </w:t>
      </w:r>
      <w:r w:rsidR="00140C99" w:rsidRPr="00140C99">
        <w:rPr>
          <w:rFonts w:ascii="Calibri" w:hAnsi="Calibri" w:cs="Calibri"/>
          <w:sz w:val="22"/>
          <w:szCs w:val="22"/>
        </w:rPr>
        <w:t>P</w:t>
      </w:r>
      <w:r w:rsidRPr="00140C99">
        <w:rPr>
          <w:rFonts w:ascii="Calibri" w:hAnsi="Calibri" w:cs="Calibri"/>
          <w:sz w:val="22"/>
          <w:szCs w:val="22"/>
        </w:rPr>
        <w:t>odpis spotřebitele (pouze pokud je tento formulář zasílán v listinné podobě)</w:t>
      </w:r>
      <w:r w:rsidR="004A69AC">
        <w:rPr>
          <w:rFonts w:ascii="Calibri" w:hAnsi="Calibri" w:cs="Calibri"/>
          <w:sz w:val="22"/>
          <w:szCs w:val="22"/>
        </w:rPr>
        <w:t>:</w:t>
      </w:r>
    </w:p>
    <w:p w14:paraId="7EF0EE8E" w14:textId="7A53A994" w:rsidR="0079491D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69D8F12" w14:textId="77777777" w:rsidR="00CA1ACE" w:rsidRPr="00140C99" w:rsidRDefault="00CA1ACE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BFCBC96" w14:textId="6A4A3123" w:rsidR="0079491D" w:rsidRPr="00140C99" w:rsidRDefault="00140C99" w:rsidP="004A69AC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</w:t>
      </w:r>
      <w:r w:rsidR="004A69AC">
        <w:rPr>
          <w:rFonts w:ascii="Calibri" w:hAnsi="Calibri" w:cs="Calibri"/>
          <w:sz w:val="22"/>
          <w:szCs w:val="22"/>
        </w:rPr>
        <w:t>…</w:t>
      </w:r>
    </w:p>
    <w:p w14:paraId="29DBC233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EB5F42B" w14:textId="448B6199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Datum</w:t>
      </w:r>
      <w:r w:rsidR="00957D50">
        <w:rPr>
          <w:rFonts w:ascii="Calibri" w:hAnsi="Calibri" w:cs="Calibri"/>
          <w:sz w:val="22"/>
          <w:szCs w:val="22"/>
        </w:rPr>
        <w:t>:</w:t>
      </w:r>
    </w:p>
    <w:p w14:paraId="55650710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FCCCAF4" w14:textId="3ACE85B4" w:rsidR="00140C99" w:rsidRPr="00140C99" w:rsidRDefault="00140C99" w:rsidP="004A69AC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</w:t>
      </w:r>
      <w:r w:rsidR="004A69AC">
        <w:rPr>
          <w:rFonts w:ascii="Calibri" w:hAnsi="Calibri" w:cs="Calibri"/>
          <w:sz w:val="22"/>
          <w:szCs w:val="22"/>
        </w:rPr>
        <w:t>…</w:t>
      </w:r>
    </w:p>
    <w:p w14:paraId="0E92B9D3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79491D" w:rsidRPr="0014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6A0"/>
    <w:multiLevelType w:val="hybridMultilevel"/>
    <w:tmpl w:val="C658D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E0D"/>
    <w:multiLevelType w:val="multilevel"/>
    <w:tmpl w:val="7708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E3217"/>
    <w:multiLevelType w:val="multilevel"/>
    <w:tmpl w:val="D08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E67D2"/>
    <w:multiLevelType w:val="multilevel"/>
    <w:tmpl w:val="508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70766"/>
    <w:multiLevelType w:val="multilevel"/>
    <w:tmpl w:val="204A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5717AF9"/>
    <w:multiLevelType w:val="hybridMultilevel"/>
    <w:tmpl w:val="F1562848"/>
    <w:lvl w:ilvl="0" w:tplc="11985C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59D7"/>
    <w:multiLevelType w:val="multilevel"/>
    <w:tmpl w:val="96E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37111"/>
    <w:multiLevelType w:val="multilevel"/>
    <w:tmpl w:val="D4E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D2A27"/>
    <w:multiLevelType w:val="hybridMultilevel"/>
    <w:tmpl w:val="4A981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270D"/>
    <w:multiLevelType w:val="multilevel"/>
    <w:tmpl w:val="9B40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5478F5"/>
    <w:multiLevelType w:val="hybridMultilevel"/>
    <w:tmpl w:val="418615B0"/>
    <w:lvl w:ilvl="0" w:tplc="EA94E5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D590D"/>
    <w:multiLevelType w:val="hybridMultilevel"/>
    <w:tmpl w:val="C0FAE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C13AD"/>
    <w:multiLevelType w:val="hybridMultilevel"/>
    <w:tmpl w:val="0D84F1EC"/>
    <w:lvl w:ilvl="0" w:tplc="22CC3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00119">
    <w:abstractNumId w:val="5"/>
  </w:num>
  <w:num w:numId="2" w16cid:durableId="946932835">
    <w:abstractNumId w:val="7"/>
  </w:num>
  <w:num w:numId="3" w16cid:durableId="1072191710">
    <w:abstractNumId w:val="8"/>
  </w:num>
  <w:num w:numId="4" w16cid:durableId="1393650536">
    <w:abstractNumId w:val="10"/>
  </w:num>
  <w:num w:numId="5" w16cid:durableId="897591977">
    <w:abstractNumId w:val="4"/>
  </w:num>
  <w:num w:numId="6" w16cid:durableId="1794782238">
    <w:abstractNumId w:val="2"/>
  </w:num>
  <w:num w:numId="7" w16cid:durableId="2095592344">
    <w:abstractNumId w:val="3"/>
  </w:num>
  <w:num w:numId="8" w16cid:durableId="295182517">
    <w:abstractNumId w:val="1"/>
  </w:num>
  <w:num w:numId="9" w16cid:durableId="1875270415">
    <w:abstractNumId w:val="0"/>
  </w:num>
  <w:num w:numId="10" w16cid:durableId="208154553">
    <w:abstractNumId w:val="11"/>
  </w:num>
  <w:num w:numId="11" w16cid:durableId="2098018360">
    <w:abstractNumId w:val="6"/>
  </w:num>
  <w:num w:numId="12" w16cid:durableId="843855933">
    <w:abstractNumId w:val="12"/>
  </w:num>
  <w:num w:numId="13" w16cid:durableId="1710494089">
    <w:abstractNumId w:val="9"/>
  </w:num>
  <w:num w:numId="14" w16cid:durableId="9702065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CE"/>
    <w:rsid w:val="000147F9"/>
    <w:rsid w:val="00022C7E"/>
    <w:rsid w:val="00055175"/>
    <w:rsid w:val="00140C99"/>
    <w:rsid w:val="001A011A"/>
    <w:rsid w:val="001F4120"/>
    <w:rsid w:val="002368D6"/>
    <w:rsid w:val="003667DA"/>
    <w:rsid w:val="00397D97"/>
    <w:rsid w:val="00486AF4"/>
    <w:rsid w:val="004A69AC"/>
    <w:rsid w:val="004D62BC"/>
    <w:rsid w:val="005C5234"/>
    <w:rsid w:val="005F7D87"/>
    <w:rsid w:val="006316D8"/>
    <w:rsid w:val="006D0E0A"/>
    <w:rsid w:val="0079491D"/>
    <w:rsid w:val="007B0808"/>
    <w:rsid w:val="008B7B34"/>
    <w:rsid w:val="00957D50"/>
    <w:rsid w:val="009841F0"/>
    <w:rsid w:val="009F78D9"/>
    <w:rsid w:val="00A22DE4"/>
    <w:rsid w:val="00B133EB"/>
    <w:rsid w:val="00B609A3"/>
    <w:rsid w:val="00B67639"/>
    <w:rsid w:val="00BC2EFC"/>
    <w:rsid w:val="00C500AB"/>
    <w:rsid w:val="00C7332E"/>
    <w:rsid w:val="00CA1ACE"/>
    <w:rsid w:val="00D10052"/>
    <w:rsid w:val="00D43C42"/>
    <w:rsid w:val="00D8330C"/>
    <w:rsid w:val="00EB2DC2"/>
    <w:rsid w:val="00EE07C7"/>
    <w:rsid w:val="00EF4BD2"/>
    <w:rsid w:val="00EF7B54"/>
    <w:rsid w:val="00F71D08"/>
    <w:rsid w:val="00F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5E9AC"/>
  <w15:chartTrackingRefBased/>
  <w15:docId w15:val="{4241C6D0-CB6A-415C-A4D5-5796BFF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52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368D6"/>
    <w:pPr>
      <w:spacing w:before="300" w:after="150"/>
      <w:outlineLvl w:val="1"/>
    </w:pPr>
    <w:rPr>
      <w:rFonts w:ascii="inherit" w:hAnsi="inherit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2"/>
    </w:rPr>
  </w:style>
  <w:style w:type="paragraph" w:customStyle="1" w:styleId="Rozvrendokumentu">
    <w:name w:val="Rozvržení dokumentu"/>
    <w:basedOn w:val="Normln"/>
    <w:semiHidden/>
    <w:rsid w:val="00D43C4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D0E0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2368D6"/>
    <w:rPr>
      <w:rFonts w:ascii="inherit" w:hAnsi="inherit"/>
      <w:sz w:val="45"/>
      <w:szCs w:val="45"/>
    </w:rPr>
  </w:style>
  <w:style w:type="paragraph" w:styleId="Normlnweb">
    <w:name w:val="Normal (Web)"/>
    <w:basedOn w:val="Normln"/>
    <w:uiPriority w:val="99"/>
    <w:unhideWhenUsed/>
    <w:rsid w:val="002368D6"/>
    <w:pPr>
      <w:spacing w:after="150"/>
    </w:pPr>
  </w:style>
  <w:style w:type="paragraph" w:customStyle="1" w:styleId="Bodytext5PRK">
    <w:name w:val="Body text 5 PRK"/>
    <w:basedOn w:val="Normln"/>
    <w:uiPriority w:val="6"/>
    <w:rsid w:val="008B7B34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8B7B34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8B7B34"/>
    <w:pPr>
      <w:numPr>
        <w:numId w:val="1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8B7B34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8B7B34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Hypertextovodkaz">
    <w:name w:val="Hyperlink"/>
    <w:uiPriority w:val="99"/>
    <w:unhideWhenUsed/>
    <w:rsid w:val="00B609A3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5C523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first">
    <w:name w:val="first"/>
    <w:basedOn w:val="Normln"/>
    <w:rsid w:val="005C5234"/>
    <w:pPr>
      <w:spacing w:before="100" w:beforeAutospacing="1" w:after="100" w:afterAutospacing="1"/>
    </w:pPr>
  </w:style>
  <w:style w:type="paragraph" w:customStyle="1" w:styleId="last">
    <w:name w:val="last"/>
    <w:basedOn w:val="Normln"/>
    <w:rsid w:val="005C5234"/>
    <w:pPr>
      <w:spacing w:before="100" w:beforeAutospacing="1" w:after="100" w:afterAutospacing="1"/>
    </w:pPr>
  </w:style>
  <w:style w:type="paragraph" w:customStyle="1" w:styleId="login">
    <w:name w:val="login"/>
    <w:basedOn w:val="Normln"/>
    <w:rsid w:val="005C5234"/>
    <w:pPr>
      <w:spacing w:before="100" w:beforeAutospacing="1" w:after="100" w:afterAutospacing="1"/>
    </w:pPr>
  </w:style>
  <w:style w:type="paragraph" w:customStyle="1" w:styleId="registration">
    <w:name w:val="registration"/>
    <w:basedOn w:val="Normln"/>
    <w:rsid w:val="005C5234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C52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C52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5C5234"/>
    <w:rPr>
      <w:b/>
      <w:bCs/>
    </w:rPr>
  </w:style>
  <w:style w:type="character" w:customStyle="1" w:styleId="vc-basketinfoextended-numberofitems">
    <w:name w:val="vc-basketinfoextended-numberofitems"/>
    <w:rsid w:val="005C5234"/>
  </w:style>
  <w:style w:type="character" w:customStyle="1" w:styleId="vc-basketinfoextended-title">
    <w:name w:val="vc-basketinfoextended-title"/>
    <w:rsid w:val="005C5234"/>
  </w:style>
  <w:style w:type="character" w:customStyle="1" w:styleId="vc-basketinfoextended-price">
    <w:name w:val="vc-basketinfoextended-price"/>
    <w:rsid w:val="005C5234"/>
  </w:style>
  <w:style w:type="paragraph" w:customStyle="1" w:styleId="subitems">
    <w:name w:val="subitems"/>
    <w:basedOn w:val="Normln"/>
    <w:rsid w:val="005C5234"/>
    <w:pPr>
      <w:spacing w:before="100" w:beforeAutospacing="1" w:after="100" w:afterAutospacing="1"/>
    </w:pPr>
  </w:style>
  <w:style w:type="paragraph" w:customStyle="1" w:styleId="active">
    <w:name w:val="active"/>
    <w:basedOn w:val="Normln"/>
    <w:rsid w:val="005C5234"/>
    <w:pPr>
      <w:spacing w:before="100" w:beforeAutospacing="1" w:after="100" w:afterAutospacing="1"/>
    </w:pPr>
  </w:style>
  <w:style w:type="character" w:customStyle="1" w:styleId="mail">
    <w:name w:val="mail"/>
    <w:rsid w:val="005C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1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340">
          <w:marLeft w:val="0"/>
          <w:marRight w:val="0"/>
          <w:marTop w:val="0"/>
          <w:marBottom w:val="0"/>
          <w:divBdr>
            <w:top w:val="dotted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94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32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ebov&#233;%20studio\&#352;ablony%20-%20dokumenty%20pro%20e-shopy\Odstoupen&#237;%20od%20smlouvy%20-%20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 - vzor</Template>
  <TotalTime>5</TotalTime>
  <Pages>1</Pages>
  <Words>185</Words>
  <Characters>1316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 NÁŘADÍ, s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NÁŘADÍ, s</dc:title>
  <dc:subject/>
  <dc:creator>Petra Švehlová</dc:creator>
  <cp:keywords/>
  <cp:lastModifiedBy>Petra Švehlová</cp:lastModifiedBy>
  <cp:revision>2</cp:revision>
  <cp:lastPrinted>2007-03-29T07:42:00Z</cp:lastPrinted>
  <dcterms:created xsi:type="dcterms:W3CDTF">2022-07-07T11:22:00Z</dcterms:created>
  <dcterms:modified xsi:type="dcterms:W3CDTF">2022-07-07T11:22:00Z</dcterms:modified>
</cp:coreProperties>
</file>